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BC" w:rsidRDefault="00405BBC" w:rsidP="00405BBC"/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Тематическое планировани</w:t>
      </w:r>
      <w:r w:rsidR="00753088">
        <w:rPr>
          <w:rFonts w:ascii="Times New Roman" w:hAnsi="Times New Roman" w:cs="Times New Roman"/>
          <w:sz w:val="24"/>
          <w:szCs w:val="24"/>
        </w:rPr>
        <w:t>е</w:t>
      </w:r>
      <w:r w:rsidRPr="00405BBC">
        <w:rPr>
          <w:rFonts w:ascii="Times New Roman" w:hAnsi="Times New Roman" w:cs="Times New Roman"/>
          <w:sz w:val="24"/>
          <w:szCs w:val="24"/>
        </w:rPr>
        <w:t>. МХК.10 класс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Раздел 1 Культура Древнего и средневекового Востока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1. Художественная культура Древнего Египта: олицетворение вечности (2)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2. Художественная культура Древней и средневековой Индии: верность традиции (2)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3. Художественная культура Древнего и средневекового Китая: наследие мудрости ушедших поколений (2)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4. Художественная культура Японии: постижение гармонии с природой (2)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5. Художественная культура мусульманского Востока: логика абстрактной красоты (2)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Раздел 2. Раздел II. Художественная культура Европы: Становление христианской традиции (14 ч) 7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1. Античность: колыбель европейской художественной культуры (2)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2. От мудрости Востока к европейской христианской культуре: Библия (2)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3. Художественная культура европейского Средневековья: освоение христианской образности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4. Художественная культура итальянского Возрождения: трудный путь гуманизма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5. Северное Возрождение: в поисках правды о человеке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6. Художественная культура XVII .:многоголосие школ и стилей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7. Художественная культура европейского Просвещения: утверждение культа разума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Раздел 3. Раздел III. Духовно – нравственные основы русской художественной культуры: у истоков национальной традиции (X – XVIII вв.) (10 ч) 22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1. Художественная культура Киевской Руси: опыт, озаренный духовным светом христианства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2. Новгородская Русь: утверждение самобытной красоты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3. От раздробленных княжеств к Московской Руси: утверждение общерусского художественного стиля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4. Художественная культура XVII в.: смена духовных ориентиров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lastRenderedPageBreak/>
        <w:t>Урок 5. Русская художественная культура в эпоху Просвещения: формирование гуманистических идеалов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6. Начало всех начал: от языческой к православной художественной культуре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7. Град, величеством сияющий: художественная культура Древнего Киева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8. Господин Великий Новгород: становление национального художественного стиля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9. Расцвет художественных школ Владимиро-Суздальской и Псковской земель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10. Сердце Святой Руси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11. Сергий Радонежский и Епифаний Премудрый: жизнь как житие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12. «Небесное умом неизмеримо»: творчество Андрея Рублева и Дионисия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13. Державный венец России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14. Москва — Третий Рим: от идеи до художественных образов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15. Диалог «старины и новизны» в русской словесности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16. От иконы к парсуне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17. Барокко в зодчестве и музыке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18. Идеалы «осьмнадцатого столетия»: «русской европейскости». «Россия молодая мужала гением Петра...»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19. Середина века: от «высокого барокко» к классицизму. В начале было слово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20. «Строгий стройный (логика нового зодчества). Рождение Санкт-Петербургской композиторской школы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21. «Пристанище художникам всякого рода...»: кружок Н.А. Львова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Урок 22. Итоги «осьмнадцатого века»: на Олимпе мастерства 1 ч</w:t>
      </w:r>
    </w:p>
    <w:p w:rsidR="00405BBC" w:rsidRPr="00405BBC" w:rsidRDefault="00405BBC" w:rsidP="00405BBC">
      <w:pPr>
        <w:rPr>
          <w:rFonts w:ascii="Times New Roman" w:hAnsi="Times New Roman" w:cs="Times New Roman"/>
          <w:sz w:val="24"/>
          <w:szCs w:val="24"/>
        </w:rPr>
      </w:pPr>
      <w:r w:rsidRPr="00405BBC">
        <w:rPr>
          <w:rFonts w:ascii="Times New Roman" w:hAnsi="Times New Roman" w:cs="Times New Roman"/>
          <w:sz w:val="24"/>
          <w:szCs w:val="24"/>
        </w:rPr>
        <w:t>Сетевой Город. Образование  4.55.50494.815  3.02.2020</w:t>
      </w:r>
    </w:p>
    <w:p w:rsidR="003828EE" w:rsidRPr="00405BBC" w:rsidRDefault="003828EE">
      <w:pPr>
        <w:rPr>
          <w:rFonts w:ascii="Times New Roman" w:hAnsi="Times New Roman" w:cs="Times New Roman"/>
          <w:sz w:val="24"/>
          <w:szCs w:val="24"/>
        </w:rPr>
      </w:pPr>
    </w:p>
    <w:sectPr w:rsidR="003828EE" w:rsidRPr="00405BBC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05BBC"/>
    <w:rsid w:val="00105F2B"/>
    <w:rsid w:val="001E7564"/>
    <w:rsid w:val="00232D4D"/>
    <w:rsid w:val="002F6179"/>
    <w:rsid w:val="003828EE"/>
    <w:rsid w:val="00405BBC"/>
    <w:rsid w:val="005733D3"/>
    <w:rsid w:val="00753088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1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532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37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90392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89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40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833028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133009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РГ</dc:creator>
  <cp:lastModifiedBy>РГ</cp:lastModifiedBy>
  <cp:revision>4</cp:revision>
  <dcterms:created xsi:type="dcterms:W3CDTF">2020-02-29T10:03:00Z</dcterms:created>
  <dcterms:modified xsi:type="dcterms:W3CDTF">2020-02-29T10:14:00Z</dcterms:modified>
</cp:coreProperties>
</file>